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679"/>
        <w:gridCol w:w="7243"/>
      </w:tblGrid>
      <w:tr w:rsidR="001D08B1" w:rsidRPr="001D08B1" w:rsidTr="001D08B1">
        <w:trPr>
          <w:tblCellSpacing w:w="0" w:type="dxa"/>
        </w:trPr>
        <w:tc>
          <w:tcPr>
            <w:tcW w:w="1350" w:type="pct"/>
            <w:vAlign w:val="center"/>
            <w:hideMark/>
          </w:tcPr>
          <w:p w:rsidR="001D08B1" w:rsidRPr="001D08B1" w:rsidRDefault="001D08B1" w:rsidP="001D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розміщення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</w:t>
            </w:r>
          </w:p>
        </w:tc>
        <w:tc>
          <w:tcPr>
            <w:tcW w:w="0" w:type="auto"/>
            <w:vAlign w:val="center"/>
            <w:hideMark/>
          </w:tcPr>
          <w:p w:rsidR="001D08B1" w:rsidRPr="001D08B1" w:rsidRDefault="001D08B1" w:rsidP="001D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.2024 </w:t>
            </w:r>
          </w:p>
        </w:tc>
      </w:tr>
      <w:tr w:rsidR="001D08B1" w:rsidRPr="001D08B1" w:rsidTr="001D08B1">
        <w:trPr>
          <w:tblCellSpacing w:w="0" w:type="dxa"/>
        </w:trPr>
        <w:tc>
          <w:tcPr>
            <w:tcW w:w="1350" w:type="pct"/>
            <w:vAlign w:val="center"/>
            <w:hideMark/>
          </w:tcPr>
          <w:p w:rsidR="001D08B1" w:rsidRPr="001D08B1" w:rsidRDefault="001D08B1" w:rsidP="001D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здійснення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дії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1D08B1" w:rsidRPr="001D08B1" w:rsidRDefault="001D08B1" w:rsidP="001D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</w:tc>
      </w:tr>
      <w:tr w:rsidR="001D08B1" w:rsidRPr="001D08B1" w:rsidTr="001D08B1">
        <w:trPr>
          <w:tblCellSpacing w:w="0" w:type="dxa"/>
        </w:trPr>
        <w:tc>
          <w:tcPr>
            <w:tcW w:w="1350" w:type="pct"/>
            <w:vAlign w:val="center"/>
            <w:hideMark/>
          </w:tcPr>
          <w:p w:rsidR="001D08B1" w:rsidRPr="001D08B1" w:rsidRDefault="001D08B1" w:rsidP="001D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Вид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інформації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</w:t>
            </w:r>
          </w:p>
        </w:tc>
        <w:tc>
          <w:tcPr>
            <w:tcW w:w="0" w:type="auto"/>
            <w:vAlign w:val="center"/>
            <w:hideMark/>
          </w:tcPr>
          <w:p w:rsidR="001D08B1" w:rsidRPr="00154B3F" w:rsidRDefault="00154B3F" w:rsidP="001D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Спростування</w:t>
            </w:r>
          </w:p>
        </w:tc>
      </w:tr>
      <w:tr w:rsidR="001D08B1" w:rsidRPr="001D08B1" w:rsidTr="001D08B1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8B1" w:rsidRPr="001D08B1" w:rsidRDefault="001D08B1" w:rsidP="001D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Повне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</w:t>
            </w:r>
          </w:p>
        </w:tc>
        <w:tc>
          <w:tcPr>
            <w:tcW w:w="0" w:type="auto"/>
            <w:vAlign w:val="center"/>
            <w:hideMark/>
          </w:tcPr>
          <w:p w:rsidR="001D08B1" w:rsidRPr="001D08B1" w:rsidRDefault="004A4BC2" w:rsidP="001D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tgtFrame="_blank" w:history="1">
              <w:r w:rsidR="001D08B1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</w:t>
              </w:r>
              <w:proofErr w:type="spellStart"/>
              <w:r w:rsidR="001D08B1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риватне</w:t>
              </w:r>
              <w:proofErr w:type="spellEnd"/>
              <w:r w:rsidR="001D08B1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1D08B1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акціонерне</w:t>
              </w:r>
              <w:proofErr w:type="spellEnd"/>
              <w:r w:rsidR="001D08B1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1D08B1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товариство</w:t>
              </w:r>
              <w:proofErr w:type="spellEnd"/>
              <w:r w:rsidR="001D08B1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"</w:t>
              </w:r>
              <w:r w:rsidR="001D08B1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 xml:space="preserve">Будівельні </w:t>
              </w:r>
              <w:proofErr w:type="gramStart"/>
              <w:r w:rsidR="001D08B1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матер</w:t>
              </w:r>
              <w:proofErr w:type="gramEnd"/>
              <w:r w:rsidR="001D08B1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іали та будівництво</w:t>
              </w:r>
              <w:r w:rsidR="001D08B1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"</w:t>
              </w:r>
            </w:hyperlink>
          </w:p>
        </w:tc>
      </w:tr>
      <w:tr w:rsidR="001D08B1" w:rsidRPr="001D08B1" w:rsidTr="001D08B1">
        <w:trPr>
          <w:tblCellSpacing w:w="0" w:type="dxa"/>
        </w:trPr>
        <w:tc>
          <w:tcPr>
            <w:tcW w:w="1350" w:type="pct"/>
            <w:vAlign w:val="center"/>
            <w:hideMark/>
          </w:tcPr>
          <w:p w:rsidR="001D08B1" w:rsidRPr="001D08B1" w:rsidRDefault="001D08B1" w:rsidP="001D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за ЄДРПОУ: </w:t>
            </w:r>
          </w:p>
        </w:tc>
        <w:tc>
          <w:tcPr>
            <w:tcW w:w="0" w:type="auto"/>
            <w:vAlign w:val="center"/>
            <w:hideMark/>
          </w:tcPr>
          <w:p w:rsidR="001D08B1" w:rsidRPr="001D08B1" w:rsidRDefault="001D08B1" w:rsidP="001D0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01235047</w:t>
            </w:r>
          </w:p>
        </w:tc>
      </w:tr>
      <w:tr w:rsidR="001D08B1" w:rsidRPr="001D08B1" w:rsidTr="001D08B1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1D08B1" w:rsidRPr="001D08B1" w:rsidRDefault="001D08B1" w:rsidP="001D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Текст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повідомлення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</w:t>
            </w:r>
          </w:p>
        </w:tc>
      </w:tr>
    </w:tbl>
    <w:p w:rsidR="001D08B1" w:rsidRDefault="001D08B1" w:rsidP="001D08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proofErr w:type="spellStart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Повідомлення</w:t>
      </w:r>
      <w:proofErr w:type="spellEnd"/>
      <w:r w:rsidR="00154B3F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про </w:t>
      </w:r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розкриття</w:t>
      </w:r>
      <w:proofErr w:type="spellEnd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54B3F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недостовірної </w:t>
      </w:r>
      <w:proofErr w:type="spellStart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регульованої</w:t>
      </w:r>
      <w:proofErr w:type="spellEnd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інформації</w:t>
      </w:r>
      <w:proofErr w:type="spellEnd"/>
    </w:p>
    <w:p w:rsidR="00154B3F" w:rsidRPr="00154B3F" w:rsidRDefault="00154B3F" w:rsidP="00154B3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ПРИВАТНЕ АКЦІОНЕРНЕ ТОВАРИСТВО "БУДІВЕЛЬНІ МАТЕРІАЛИ ТА БУДІВНИЦТВО" (код за ЄДРПОУ 01235047, місцезнаходження: 51900 м. </w:t>
      </w:r>
      <w:proofErr w:type="spellStart"/>
      <w:r w:rsidRPr="00154B3F">
        <w:rPr>
          <w:rFonts w:ascii="Times New Roman" w:hAnsi="Times New Roman" w:cs="Times New Roman"/>
          <w:sz w:val="24"/>
          <w:szCs w:val="24"/>
          <w:lang w:val="uk-UA"/>
        </w:rPr>
        <w:t>Кам`янське</w:t>
      </w:r>
      <w:proofErr w:type="spellEnd"/>
      <w:r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, 2-й </w:t>
      </w:r>
      <w:proofErr w:type="spellStart"/>
      <w:r w:rsidRPr="00154B3F">
        <w:rPr>
          <w:rFonts w:ascii="Times New Roman" w:hAnsi="Times New Roman" w:cs="Times New Roman"/>
          <w:sz w:val="24"/>
          <w:szCs w:val="24"/>
          <w:lang w:val="uk-UA"/>
        </w:rPr>
        <w:t>Волчанський</w:t>
      </w:r>
      <w:proofErr w:type="spellEnd"/>
      <w:r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провулок, 2) у відповідності до Положення про розкриття інформації емітентами цінних паперів, а також особами, які надають забезпечення за такими цінними паперами, затвердженого рішенням Національної комісії з цінних паперів та фондового ринку (далі -НКЦПФР) №608 від 06.06.2023 року, повідомляє про спростування недостовірної особливої інформації про зміну складу посадових осіб емітента, оприлюдненій на власному веб-сайті Емітента та розкритої шляхом розміщення в загальнодоступній інформаційній базі НКЦП</w:t>
      </w:r>
      <w:r w:rsidR="00803DC4">
        <w:rPr>
          <w:rFonts w:ascii="Times New Roman" w:hAnsi="Times New Roman" w:cs="Times New Roman"/>
          <w:sz w:val="24"/>
          <w:szCs w:val="24"/>
          <w:lang w:val="uk-UA"/>
        </w:rPr>
        <w:t xml:space="preserve">ФР </w:t>
      </w:r>
      <w:r w:rsidRPr="00154B3F">
        <w:rPr>
          <w:rFonts w:ascii="Times New Roman" w:hAnsi="Times New Roman" w:cs="Times New Roman"/>
          <w:sz w:val="24"/>
          <w:szCs w:val="24"/>
          <w:lang w:val="uk-UA"/>
        </w:rPr>
        <w:t>01</w:t>
      </w:r>
      <w:r w:rsidRPr="00803DC4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Pr="00154B3F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803DC4">
        <w:rPr>
          <w:rFonts w:ascii="Times New Roman" w:hAnsi="Times New Roman" w:cs="Times New Roman"/>
          <w:sz w:val="24"/>
          <w:szCs w:val="24"/>
          <w:lang w:val="uk-UA"/>
        </w:rPr>
        <w:t xml:space="preserve">.2024 року, у зв’язку з </w:t>
      </w:r>
      <w:r w:rsidRPr="00803DC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виявленням </w:t>
      </w:r>
      <w:r w:rsidRPr="00154B3F">
        <w:rPr>
          <w:rFonts w:ascii="Times New Roman" w:hAnsi="Times New Roman" w:cs="Times New Roman"/>
          <w:b/>
          <w:sz w:val="24"/>
          <w:szCs w:val="24"/>
          <w:lang w:val="uk-UA"/>
        </w:rPr>
        <w:t>виниклих обставин</w:t>
      </w:r>
      <w:r w:rsidRPr="00803DC4"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  <w:r w:rsidRPr="00803DC4">
        <w:rPr>
          <w:rFonts w:ascii="Times New Roman" w:hAnsi="Times New Roman" w:cs="Times New Roman"/>
          <w:sz w:val="24"/>
          <w:szCs w:val="24"/>
          <w:lang w:val="uk-UA"/>
        </w:rPr>
        <w:t xml:space="preserve"> а саме:</w:t>
      </w:r>
      <w:r w:rsidRPr="00154B3F">
        <w:rPr>
          <w:rFonts w:ascii="Times New Roman" w:hAnsi="Times New Roman" w:cs="Times New Roman"/>
          <w:sz w:val="24"/>
          <w:szCs w:val="24"/>
        </w:rPr>
        <w:t> </w:t>
      </w:r>
    </w:p>
    <w:p w:rsidR="00154B3F" w:rsidRPr="00154B3F" w:rsidRDefault="00154B3F" w:rsidP="00154B3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03DC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54B3F">
        <w:rPr>
          <w:rFonts w:ascii="Times New Roman" w:hAnsi="Times New Roman" w:cs="Times New Roman"/>
          <w:sz w:val="24"/>
          <w:szCs w:val="24"/>
        </w:rPr>
        <w:t>У</w:t>
      </w:r>
      <w:r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Відомостях про зміну складу посадових осіб емітента </w:t>
      </w:r>
      <w:proofErr w:type="spellStart"/>
      <w:r w:rsidRPr="00154B3F">
        <w:rPr>
          <w:rFonts w:ascii="Times New Roman" w:hAnsi="Times New Roman" w:cs="Times New Roman"/>
          <w:sz w:val="24"/>
          <w:szCs w:val="24"/>
          <w:lang w:val="uk-UA"/>
        </w:rPr>
        <w:t>ПрАТ</w:t>
      </w:r>
      <w:proofErr w:type="spellEnd"/>
      <w:r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«Будівельні </w:t>
      </w:r>
      <w:proofErr w:type="gramStart"/>
      <w:r w:rsidRPr="00154B3F">
        <w:rPr>
          <w:rFonts w:ascii="Times New Roman" w:hAnsi="Times New Roman" w:cs="Times New Roman"/>
          <w:sz w:val="24"/>
          <w:szCs w:val="24"/>
          <w:lang w:val="uk-UA"/>
        </w:rPr>
        <w:t>матер</w:t>
      </w:r>
      <w:proofErr w:type="gramEnd"/>
      <w:r w:rsidRPr="00154B3F">
        <w:rPr>
          <w:rFonts w:ascii="Times New Roman" w:hAnsi="Times New Roman" w:cs="Times New Roman"/>
          <w:sz w:val="24"/>
          <w:szCs w:val="24"/>
          <w:lang w:val="uk-UA"/>
        </w:rPr>
        <w:t>іали та будівництво» повинно спростувати наступну інформацію:</w:t>
      </w:r>
    </w:p>
    <w:p w:rsidR="00154B3F" w:rsidRPr="00154B3F" w:rsidRDefault="00154B3F" w:rsidP="00154B3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1. Відповідно до рішення Наглядової ради  </w:t>
      </w:r>
      <w:proofErr w:type="spellStart"/>
      <w:r w:rsidRPr="00154B3F">
        <w:rPr>
          <w:rFonts w:ascii="Times New Roman" w:hAnsi="Times New Roman" w:cs="Times New Roman"/>
          <w:sz w:val="24"/>
          <w:szCs w:val="24"/>
          <w:lang w:val="uk-UA"/>
        </w:rPr>
        <w:t>ПрАТ</w:t>
      </w:r>
      <w:proofErr w:type="spellEnd"/>
      <w:r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"БУДІВЕЛЬНІ МАТЕРІАЛИ ТА БУДІВНИЦТВО", протокол №2 від 12.12.2023, у зв'язку з </w:t>
      </w:r>
      <w:proofErr w:type="spellStart"/>
      <w:r w:rsidRPr="00154B3F">
        <w:rPr>
          <w:rFonts w:ascii="Times New Roman" w:hAnsi="Times New Roman" w:cs="Times New Roman"/>
          <w:sz w:val="24"/>
          <w:szCs w:val="24"/>
          <w:lang w:val="uk-UA"/>
        </w:rPr>
        <w:t>закінченнім</w:t>
      </w:r>
      <w:proofErr w:type="spellEnd"/>
      <w:r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терміну повноважень Виконавчого органу Товариства, припинено повноваження </w:t>
      </w:r>
      <w:proofErr w:type="spellStart"/>
      <w:r w:rsidRPr="00154B3F">
        <w:rPr>
          <w:rFonts w:ascii="Times New Roman" w:hAnsi="Times New Roman" w:cs="Times New Roman"/>
          <w:sz w:val="24"/>
          <w:szCs w:val="24"/>
          <w:lang w:val="uk-UA"/>
        </w:rPr>
        <w:t>Т.в.о</w:t>
      </w:r>
      <w:proofErr w:type="spellEnd"/>
      <w:r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. голови правління </w:t>
      </w:r>
      <w:proofErr w:type="spellStart"/>
      <w:r w:rsidRPr="00154B3F">
        <w:rPr>
          <w:rFonts w:ascii="Times New Roman" w:hAnsi="Times New Roman" w:cs="Times New Roman"/>
          <w:sz w:val="24"/>
          <w:szCs w:val="24"/>
          <w:lang w:val="uk-UA"/>
        </w:rPr>
        <w:t>Коломоєць</w:t>
      </w:r>
      <w:proofErr w:type="spellEnd"/>
      <w:r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Ніни Іллівни.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Володіє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акціями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Товариства у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кількості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16 377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простих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іменних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акцій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складає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0,3154%.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Непогашеної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судимостi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корисливi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посадовi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злочини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нема</w:t>
      </w:r>
      <w:proofErr w:type="gramStart"/>
      <w:r w:rsidRPr="00154B3F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54B3F">
        <w:rPr>
          <w:rFonts w:ascii="Times New Roman" w:hAnsi="Times New Roman" w:cs="Times New Roman"/>
          <w:sz w:val="24"/>
          <w:szCs w:val="24"/>
        </w:rPr>
        <w:t xml:space="preserve"> Строк,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протягом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особа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перебувала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посаді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15.09.2022р.</w:t>
      </w:r>
    </w:p>
    <w:p w:rsidR="00154B3F" w:rsidRPr="00154B3F" w:rsidRDefault="00154B3F" w:rsidP="00154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proofErr w:type="spellStart"/>
      <w:proofErr w:type="gramStart"/>
      <w:r w:rsidRPr="00154B3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54B3F">
        <w:rPr>
          <w:rFonts w:ascii="Times New Roman" w:hAnsi="Times New Roman" w:cs="Times New Roman"/>
          <w:sz w:val="24"/>
          <w:szCs w:val="24"/>
        </w:rPr>
        <w:t>ішенням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Загальних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зборів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акціонерів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( протокол № 29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04.12.2023)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затверджена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нова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редакція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статуту Товариства,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яким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передбачено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одноосібний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Виконавчий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орган (Директор). </w:t>
      </w:r>
    </w:p>
    <w:p w:rsidR="00154B3F" w:rsidRPr="00803DC4" w:rsidRDefault="00154B3F" w:rsidP="00154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proofErr w:type="gramStart"/>
      <w:r w:rsidRPr="00154B3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54B3F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Наглядової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ради 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ПрАТ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"БУДІВЕЛЬНІ МАТЕРІАЛИ ТА БУДІВНИЦТВО", протокол №2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12.12.2023,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призначено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на посаду Директора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Коломоєць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Ніну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Іллівну</w:t>
      </w:r>
      <w:proofErr w:type="spellEnd"/>
      <w:r w:rsidR="00803DC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54B3F" w:rsidRPr="00154B3F" w:rsidRDefault="00154B3F" w:rsidP="00154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Володіє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акціями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емітента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кількості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16 377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простих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іменних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акцій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Товариства,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складає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0,3154%.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Непогашеної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судимостi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корисливi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посадовi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злочини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нема</w:t>
      </w:r>
      <w:proofErr w:type="gramStart"/>
      <w:r w:rsidRPr="00154B3F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54B3F">
        <w:rPr>
          <w:rFonts w:ascii="Times New Roman" w:hAnsi="Times New Roman" w:cs="Times New Roman"/>
          <w:sz w:val="24"/>
          <w:szCs w:val="24"/>
        </w:rPr>
        <w:t xml:space="preserve"> Строк, на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призначено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особу - не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обмежений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Інші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посади,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обіймала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особа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протягом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останніх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п'яти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років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ПрАТ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Будівельні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матеріали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будівництво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" -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Т.в.о.голови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правління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 xml:space="preserve"> Товариства, член </w:t>
      </w:r>
      <w:proofErr w:type="spellStart"/>
      <w:r w:rsidRPr="00154B3F">
        <w:rPr>
          <w:rFonts w:ascii="Times New Roman" w:hAnsi="Times New Roman" w:cs="Times New Roman"/>
          <w:sz w:val="24"/>
          <w:szCs w:val="24"/>
        </w:rPr>
        <w:t>правління</w:t>
      </w:r>
      <w:proofErr w:type="spellEnd"/>
      <w:r w:rsidRPr="00154B3F">
        <w:rPr>
          <w:rFonts w:ascii="Times New Roman" w:hAnsi="Times New Roman" w:cs="Times New Roman"/>
          <w:sz w:val="24"/>
          <w:szCs w:val="24"/>
        </w:rPr>
        <w:t>, заступник директора Товариства.</w:t>
      </w:r>
    </w:p>
    <w:p w:rsidR="00154B3F" w:rsidRPr="00154B3F" w:rsidRDefault="00803DC4" w:rsidP="00154B3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Пояснення до інформації про спростування: в</w:t>
      </w:r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ідповідно до протоколу </w:t>
      </w:r>
      <w:proofErr w:type="spellStart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>Нагдялової</w:t>
      </w:r>
      <w:proofErr w:type="spellEnd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ради Товариства від 12.12.2023р. за № 2 припинено повноваження  </w:t>
      </w:r>
      <w:proofErr w:type="spellStart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>т.в.о.голови</w:t>
      </w:r>
      <w:proofErr w:type="spellEnd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правління </w:t>
      </w:r>
      <w:proofErr w:type="spellStart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>Коломоєць</w:t>
      </w:r>
      <w:proofErr w:type="spellEnd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Ніни Іллівни та цим же протоколом </w:t>
      </w:r>
      <w:proofErr w:type="spellStart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>Коломоєць</w:t>
      </w:r>
      <w:proofErr w:type="spellEnd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Ніна Іллівна була призначена на посаду директора. Внаслідок несподіваної хвороби, </w:t>
      </w:r>
      <w:proofErr w:type="spellStart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>Коломоєць</w:t>
      </w:r>
      <w:proofErr w:type="spellEnd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Ніна Іллівна  не змогла  своєчасно вступити на посаду директора та залишилася на посаді </w:t>
      </w:r>
      <w:proofErr w:type="spellStart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>т.в.о.голови</w:t>
      </w:r>
      <w:proofErr w:type="spellEnd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правління  до реєстрації та приведення усіх документів товариства до норм чинного законодавства. 19.01.2024р. товариство отримало інформацію про раптову смерть  </w:t>
      </w:r>
      <w:proofErr w:type="spellStart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>Коломоєць</w:t>
      </w:r>
      <w:proofErr w:type="spellEnd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Ніни Іллівни.  У зв’язку з цим, особлива інформація про зміну складу посадових осіб емітента, що була розкрита в загальнодоступній інформаційній базі НКЦПФР 12.12.2023 року, спростовується в частині інформації що стосується </w:t>
      </w:r>
      <w:proofErr w:type="spellStart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>Коломоєць</w:t>
      </w:r>
      <w:proofErr w:type="spellEnd"/>
      <w:r w:rsidR="00154B3F" w:rsidRPr="00154B3F">
        <w:rPr>
          <w:rFonts w:ascii="Times New Roman" w:hAnsi="Times New Roman" w:cs="Times New Roman"/>
          <w:sz w:val="24"/>
          <w:szCs w:val="24"/>
          <w:lang w:val="uk-UA"/>
        </w:rPr>
        <w:t xml:space="preserve"> Ніни Іллівни.</w:t>
      </w:r>
      <w:r w:rsidR="00154B3F" w:rsidRPr="00154B3F">
        <w:rPr>
          <w:rFonts w:ascii="Times New Roman" w:hAnsi="Times New Roman" w:cs="Times New Roman"/>
          <w:sz w:val="24"/>
          <w:szCs w:val="24"/>
        </w:rPr>
        <w:t> </w:t>
      </w:r>
    </w:p>
    <w:p w:rsidR="00154B3F" w:rsidRPr="00154B3F" w:rsidRDefault="00154B3F" w:rsidP="00154B3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03DC4">
        <w:rPr>
          <w:rFonts w:ascii="Times New Roman" w:hAnsi="Times New Roman" w:cs="Times New Roman"/>
          <w:sz w:val="24"/>
          <w:szCs w:val="24"/>
          <w:lang w:val="uk-UA"/>
        </w:rPr>
        <w:t>Виправлена особлива інформація про зміну складу посадових осіб емітента,</w:t>
      </w:r>
      <w:r w:rsidRPr="00154B3F">
        <w:rPr>
          <w:rFonts w:ascii="Times New Roman" w:hAnsi="Times New Roman" w:cs="Times New Roman"/>
          <w:sz w:val="24"/>
          <w:szCs w:val="24"/>
        </w:rPr>
        <w:t> </w:t>
      </w:r>
      <w:r w:rsidRPr="00803DC4">
        <w:rPr>
          <w:rFonts w:ascii="Times New Roman" w:hAnsi="Times New Roman" w:cs="Times New Roman"/>
          <w:sz w:val="24"/>
          <w:szCs w:val="24"/>
          <w:lang w:val="uk-UA"/>
        </w:rPr>
        <w:t xml:space="preserve">оприлюднена на власному веб-сайті Емітента </w:t>
      </w:r>
      <w:r w:rsidR="00803DC4" w:rsidRPr="00803DC4">
        <w:rPr>
          <w:rFonts w:ascii="Times New Roman CYR" w:hAnsi="Times New Roman CYR" w:cs="Times New Roman CYR"/>
          <w:sz w:val="24"/>
          <w:szCs w:val="24"/>
          <w:lang w:val="uk-UA"/>
        </w:rPr>
        <w:t>01235047.</w:t>
      </w:r>
      <w:proofErr w:type="spellStart"/>
      <w:r w:rsidR="00803DC4" w:rsidRPr="00A109F9">
        <w:rPr>
          <w:rFonts w:ascii="Times New Roman CYR" w:hAnsi="Times New Roman CYR" w:cs="Times New Roman CYR"/>
          <w:sz w:val="24"/>
          <w:szCs w:val="24"/>
        </w:rPr>
        <w:t>emitents</w:t>
      </w:r>
      <w:proofErr w:type="spellEnd"/>
      <w:r w:rsidR="00803DC4" w:rsidRPr="00803DC4">
        <w:rPr>
          <w:rFonts w:ascii="Times New Roman CYR" w:hAnsi="Times New Roman CYR" w:cs="Times New Roman CYR"/>
          <w:sz w:val="24"/>
          <w:szCs w:val="24"/>
          <w:lang w:val="uk-UA"/>
        </w:rPr>
        <w:t>.</w:t>
      </w:r>
      <w:proofErr w:type="spellStart"/>
      <w:r w:rsidR="00803DC4" w:rsidRPr="00A109F9">
        <w:rPr>
          <w:rFonts w:ascii="Times New Roman CYR" w:hAnsi="Times New Roman CYR" w:cs="Times New Roman CYR"/>
          <w:sz w:val="24"/>
          <w:szCs w:val="24"/>
        </w:rPr>
        <w:t>net</w:t>
      </w:r>
      <w:proofErr w:type="spellEnd"/>
      <w:r w:rsidR="00803DC4" w:rsidRPr="00803DC4">
        <w:rPr>
          <w:rFonts w:ascii="Times New Roman CYR" w:hAnsi="Times New Roman CYR" w:cs="Times New Roman CYR"/>
          <w:sz w:val="24"/>
          <w:szCs w:val="24"/>
          <w:lang w:val="uk-UA"/>
        </w:rPr>
        <w:t>.</w:t>
      </w:r>
      <w:proofErr w:type="spellStart"/>
      <w:r w:rsidR="00803DC4" w:rsidRPr="00A109F9">
        <w:rPr>
          <w:rFonts w:ascii="Times New Roman CYR" w:hAnsi="Times New Roman CYR" w:cs="Times New Roman CYR"/>
          <w:sz w:val="24"/>
          <w:szCs w:val="24"/>
        </w:rPr>
        <w:t>ua</w:t>
      </w:r>
      <w:proofErr w:type="spellEnd"/>
      <w:r w:rsidR="00803DC4" w:rsidRPr="00803DC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03DC4">
        <w:rPr>
          <w:rFonts w:ascii="Times New Roman" w:hAnsi="Times New Roman" w:cs="Times New Roman"/>
          <w:sz w:val="24"/>
          <w:szCs w:val="24"/>
          <w:lang w:val="uk-UA"/>
        </w:rPr>
        <w:t>та розкрита в загальнодоступній інформаційній базі НКЦПФР</w:t>
      </w:r>
      <w:r w:rsidRPr="00803DC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03DC4">
        <w:rPr>
          <w:rFonts w:ascii="Times New Roman" w:hAnsi="Times New Roman" w:cs="Times New Roman"/>
          <w:b/>
          <w:sz w:val="24"/>
          <w:szCs w:val="24"/>
          <w:lang w:val="uk-UA"/>
        </w:rPr>
        <w:t>01</w:t>
      </w:r>
      <w:r w:rsidRPr="00803DC4">
        <w:rPr>
          <w:rFonts w:ascii="Times New Roman" w:hAnsi="Times New Roman" w:cs="Times New Roman"/>
          <w:b/>
          <w:sz w:val="24"/>
          <w:szCs w:val="24"/>
          <w:lang w:val="uk-UA"/>
        </w:rPr>
        <w:t>.0</w:t>
      </w:r>
      <w:r w:rsidR="00803DC4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803DC4">
        <w:rPr>
          <w:rFonts w:ascii="Times New Roman" w:hAnsi="Times New Roman" w:cs="Times New Roman"/>
          <w:b/>
          <w:sz w:val="24"/>
          <w:szCs w:val="24"/>
          <w:lang w:val="uk-UA"/>
        </w:rPr>
        <w:t>.2024 року.</w:t>
      </w:r>
      <w:r w:rsidRPr="00154B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154B3F" w:rsidRDefault="00154B3F" w:rsidP="001D08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sectPr w:rsidR="00154B3F" w:rsidSect="00154B3F">
      <w:pgSz w:w="11906" w:h="16838"/>
      <w:pgMar w:top="284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D08B1"/>
    <w:rsid w:val="00154B3F"/>
    <w:rsid w:val="001D08B1"/>
    <w:rsid w:val="001E37F5"/>
    <w:rsid w:val="004A4BC2"/>
    <w:rsid w:val="00607E7F"/>
    <w:rsid w:val="006A1230"/>
    <w:rsid w:val="00803DC4"/>
    <w:rsid w:val="00A302A0"/>
    <w:rsid w:val="00C14DA4"/>
    <w:rsid w:val="00E40C92"/>
    <w:rsid w:val="00F401B5"/>
    <w:rsid w:val="00F42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08B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D0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D08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2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mida.gov.ua/reestr/?kod=228007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Ларина</dc:creator>
  <cp:lastModifiedBy>Ларина</cp:lastModifiedBy>
  <cp:revision>2</cp:revision>
  <cp:lastPrinted>2024-02-01T07:19:00Z</cp:lastPrinted>
  <dcterms:created xsi:type="dcterms:W3CDTF">2024-02-01T10:21:00Z</dcterms:created>
  <dcterms:modified xsi:type="dcterms:W3CDTF">2024-02-01T10:21:00Z</dcterms:modified>
</cp:coreProperties>
</file>