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4" w:type="dxa"/>
        <w:tblCellSpacing w:w="0" w:type="dxa"/>
        <w:tblInd w:w="-664" w:type="dxa"/>
        <w:tblCellMar>
          <w:left w:w="0" w:type="dxa"/>
          <w:right w:w="0" w:type="dxa"/>
        </w:tblCellMar>
        <w:tblLook w:val="04A0"/>
      </w:tblPr>
      <w:tblGrid>
        <w:gridCol w:w="2698"/>
        <w:gridCol w:w="7366"/>
      </w:tblGrid>
      <w:tr w:rsidR="001473E2" w:rsidRPr="001D08B1" w:rsidTr="00125887">
        <w:trPr>
          <w:tblCellSpacing w:w="0" w:type="dxa"/>
        </w:trPr>
        <w:tc>
          <w:tcPr>
            <w:tcW w:w="2496" w:type="dxa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розміщення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 </w:t>
            </w:r>
          </w:p>
        </w:tc>
        <w:tc>
          <w:tcPr>
            <w:tcW w:w="6784" w:type="dxa"/>
            <w:vAlign w:val="center"/>
            <w:hideMark/>
          </w:tcPr>
          <w:p w:rsidR="001473E2" w:rsidRPr="001D08B1" w:rsidRDefault="001473E2" w:rsidP="004B1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="004B17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.2024 </w:t>
            </w:r>
          </w:p>
        </w:tc>
      </w:tr>
      <w:tr w:rsidR="001473E2" w:rsidRPr="001D08B1" w:rsidTr="00125887">
        <w:trPr>
          <w:tblCellSpacing w:w="0" w:type="dxa"/>
        </w:trPr>
        <w:tc>
          <w:tcPr>
            <w:tcW w:w="2496" w:type="dxa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здійснення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дії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</w:tc>
        <w:tc>
          <w:tcPr>
            <w:tcW w:w="6784" w:type="dxa"/>
            <w:vAlign w:val="center"/>
            <w:hideMark/>
          </w:tcPr>
          <w:p w:rsidR="001473E2" w:rsidRPr="001D08B1" w:rsidRDefault="001473E2" w:rsidP="004B1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="004B17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</w:tc>
      </w:tr>
      <w:tr w:rsidR="001473E2" w:rsidRPr="001D08B1" w:rsidTr="00125887">
        <w:trPr>
          <w:tblCellSpacing w:w="0" w:type="dxa"/>
        </w:trPr>
        <w:tc>
          <w:tcPr>
            <w:tcW w:w="2496" w:type="dxa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Вид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інформації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 </w:t>
            </w:r>
          </w:p>
        </w:tc>
        <w:tc>
          <w:tcPr>
            <w:tcW w:w="6784" w:type="dxa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Повідомлення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несвоєчасне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розкриття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особливої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інформації</w:t>
            </w:r>
            <w:proofErr w:type="spellEnd"/>
          </w:p>
        </w:tc>
      </w:tr>
      <w:tr w:rsidR="001473E2" w:rsidRPr="001D08B1" w:rsidTr="00125887">
        <w:trPr>
          <w:tblCellSpacing w:w="0" w:type="dxa"/>
        </w:trPr>
        <w:tc>
          <w:tcPr>
            <w:tcW w:w="2496" w:type="dxa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Повне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найменування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 </w:t>
            </w:r>
          </w:p>
        </w:tc>
        <w:tc>
          <w:tcPr>
            <w:tcW w:w="6784" w:type="dxa"/>
            <w:vAlign w:val="center"/>
            <w:hideMark/>
          </w:tcPr>
          <w:p w:rsidR="001473E2" w:rsidRPr="001D08B1" w:rsidRDefault="00D90C51" w:rsidP="00125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tgtFrame="_blank" w:history="1"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</w:t>
              </w:r>
              <w:proofErr w:type="spellStart"/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риватне</w:t>
              </w:r>
              <w:proofErr w:type="spellEnd"/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акціонерне</w:t>
              </w:r>
              <w:proofErr w:type="spellEnd"/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товариство</w:t>
              </w:r>
              <w:proofErr w:type="spellEnd"/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"</w:t>
              </w:r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 xml:space="preserve">Будівельні </w:t>
              </w:r>
              <w:proofErr w:type="gramStart"/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матер</w:t>
              </w:r>
              <w:proofErr w:type="gramEnd"/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іали та будівництво</w:t>
              </w:r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"</w:t>
              </w:r>
            </w:hyperlink>
          </w:p>
        </w:tc>
      </w:tr>
      <w:tr w:rsidR="001473E2" w:rsidRPr="001D08B1" w:rsidTr="00125887">
        <w:trPr>
          <w:tblCellSpacing w:w="0" w:type="dxa"/>
        </w:trPr>
        <w:tc>
          <w:tcPr>
            <w:tcW w:w="2496" w:type="dxa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за ЄДРПОУ: </w:t>
            </w:r>
          </w:p>
        </w:tc>
        <w:tc>
          <w:tcPr>
            <w:tcW w:w="6784" w:type="dxa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01235047</w:t>
            </w:r>
          </w:p>
        </w:tc>
      </w:tr>
      <w:tr w:rsidR="001473E2" w:rsidRPr="001D08B1" w:rsidTr="00125887">
        <w:trPr>
          <w:tblCellSpacing w:w="0" w:type="dxa"/>
        </w:trPr>
        <w:tc>
          <w:tcPr>
            <w:tcW w:w="9310" w:type="dxa"/>
            <w:gridSpan w:val="2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Текст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повідомлення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 </w:t>
            </w:r>
          </w:p>
        </w:tc>
      </w:tr>
    </w:tbl>
    <w:p w:rsidR="001473E2" w:rsidRPr="001D08B1" w:rsidRDefault="001473E2" w:rsidP="001473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D0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Повідомлення</w:t>
      </w:r>
      <w:proofErr w:type="spellEnd"/>
    </w:p>
    <w:p w:rsidR="001473E2" w:rsidRPr="001D08B1" w:rsidRDefault="001473E2" w:rsidP="001473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щодо </w:t>
      </w:r>
      <w:proofErr w:type="spellStart"/>
      <w:r w:rsidRPr="001D0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несвоєчасності</w:t>
      </w:r>
      <w:proofErr w:type="spellEnd"/>
      <w:r w:rsidRPr="001D0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D0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розкриття</w:t>
      </w:r>
      <w:proofErr w:type="spellEnd"/>
      <w:r w:rsidRPr="001D0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D0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регульованої</w:t>
      </w:r>
      <w:proofErr w:type="spellEnd"/>
      <w:r w:rsidRPr="001D0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D08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інформації</w:t>
      </w:r>
      <w:proofErr w:type="spellEnd"/>
    </w:p>
    <w:tbl>
      <w:tblPr>
        <w:tblW w:w="10490" w:type="dxa"/>
        <w:tblCellSpacing w:w="15" w:type="dxa"/>
        <w:tblInd w:w="-66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4"/>
        <w:gridCol w:w="7286"/>
      </w:tblGrid>
      <w:tr w:rsidR="001473E2" w:rsidRPr="001D08B1" w:rsidTr="00523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Повне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найменування</w:t>
            </w:r>
            <w:proofErr w:type="spellEnd"/>
          </w:p>
        </w:tc>
        <w:tc>
          <w:tcPr>
            <w:tcW w:w="7241" w:type="dxa"/>
            <w:vAlign w:val="center"/>
            <w:hideMark/>
          </w:tcPr>
          <w:p w:rsidR="001D08B1" w:rsidRPr="001D08B1" w:rsidRDefault="00D90C51" w:rsidP="0012588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tgtFrame="_blank" w:history="1"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</w:t>
              </w:r>
              <w:proofErr w:type="spellStart"/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риватне</w:t>
              </w:r>
              <w:proofErr w:type="spellEnd"/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акціонерне</w:t>
              </w:r>
              <w:proofErr w:type="spellEnd"/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товариство</w:t>
              </w:r>
              <w:proofErr w:type="spellEnd"/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"</w:t>
              </w:r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 xml:space="preserve">Будівельні </w:t>
              </w:r>
              <w:proofErr w:type="gramStart"/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матер</w:t>
              </w:r>
              <w:proofErr w:type="gramEnd"/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іали та будівництво</w:t>
              </w:r>
              <w:r w:rsidR="001473E2" w:rsidRPr="001D0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"</w:t>
              </w:r>
            </w:hyperlink>
          </w:p>
        </w:tc>
      </w:tr>
      <w:tr w:rsidR="001473E2" w:rsidRPr="001D08B1" w:rsidTr="00523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Ідентифікаційний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код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юридичної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особи</w:t>
            </w:r>
          </w:p>
        </w:tc>
        <w:tc>
          <w:tcPr>
            <w:tcW w:w="7241" w:type="dxa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01235047</w:t>
            </w:r>
          </w:p>
        </w:tc>
      </w:tr>
      <w:tr w:rsidR="001473E2" w:rsidRPr="001D08B1" w:rsidTr="00523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повідомлення</w:t>
            </w:r>
            <w:proofErr w:type="spellEnd"/>
          </w:p>
        </w:tc>
        <w:tc>
          <w:tcPr>
            <w:tcW w:w="7241" w:type="dxa"/>
            <w:vAlign w:val="center"/>
            <w:hideMark/>
          </w:tcPr>
          <w:p w:rsidR="001473E2" w:rsidRPr="001D08B1" w:rsidRDefault="001473E2" w:rsidP="004B1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="004B17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</w:tc>
      </w:tr>
      <w:tr w:rsidR="001473E2" w:rsidRPr="001D08B1" w:rsidTr="00523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ідстава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повідомлення</w:t>
            </w:r>
            <w:proofErr w:type="spellEnd"/>
          </w:p>
        </w:tc>
        <w:tc>
          <w:tcPr>
            <w:tcW w:w="7241" w:type="dxa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Несвоєчасне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розкриття</w:t>
            </w:r>
            <w:proofErr w:type="spellEnd"/>
          </w:p>
        </w:tc>
      </w:tr>
      <w:tr w:rsidR="001473E2" w:rsidRPr="001D08B1" w:rsidTr="00523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Особа, яка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розкриває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інформацію</w:t>
            </w:r>
            <w:proofErr w:type="spellEnd"/>
          </w:p>
        </w:tc>
        <w:tc>
          <w:tcPr>
            <w:tcW w:w="7241" w:type="dxa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D08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ітент</w:t>
            </w:r>
            <w:proofErr w:type="spellEnd"/>
          </w:p>
        </w:tc>
      </w:tr>
      <w:tr w:rsidR="001473E2" w:rsidRPr="001D08B1" w:rsidTr="00523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регульованої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інформації</w:t>
            </w:r>
            <w:proofErr w:type="spellEnd"/>
          </w:p>
        </w:tc>
        <w:tc>
          <w:tcPr>
            <w:tcW w:w="7241" w:type="dxa"/>
            <w:vAlign w:val="center"/>
            <w:hideMark/>
          </w:tcPr>
          <w:p w:rsidR="001473E2" w:rsidRPr="001D08B1" w:rsidRDefault="001473E2" w:rsidP="00125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 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Особлива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інформація:</w:t>
            </w:r>
          </w:p>
          <w:p w:rsidR="001D08B1" w:rsidRPr="001D08B1" w:rsidRDefault="001473E2" w:rsidP="001473E2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      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Відомості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зміну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складу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посадових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осіб</w:t>
            </w:r>
            <w:proofErr w:type="spellEnd"/>
            <w:proofErr w:type="gram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емітента</w:t>
            </w:r>
            <w:proofErr w:type="spellEnd"/>
          </w:p>
        </w:tc>
      </w:tr>
      <w:tr w:rsidR="001473E2" w:rsidRPr="001D08B1" w:rsidTr="00523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Строк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розкриття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регульованої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інформації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вимог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законодавства</w:t>
            </w:r>
            <w:proofErr w:type="spellEnd"/>
          </w:p>
        </w:tc>
        <w:tc>
          <w:tcPr>
            <w:tcW w:w="7241" w:type="dxa"/>
            <w:vAlign w:val="center"/>
            <w:hideMark/>
          </w:tcPr>
          <w:p w:rsidR="001473E2" w:rsidRPr="001D08B1" w:rsidRDefault="001473E2" w:rsidP="00125887">
            <w:pPr>
              <w:spacing w:before="100" w:beforeAutospacing="1" w:after="100" w:afterAutospacing="1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вчинення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дії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року</w:t>
            </w:r>
          </w:p>
          <w:p w:rsidR="001473E2" w:rsidRPr="001473E2" w:rsidRDefault="001473E2" w:rsidP="00125887">
            <w:pPr>
              <w:spacing w:before="100" w:beforeAutospacing="1" w:after="100" w:afterAutospacing="1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Гранична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дата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розміщення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вебсайті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емітента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до 10-00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  <w:p w:rsidR="001473E2" w:rsidRPr="001D08B1" w:rsidRDefault="001473E2" w:rsidP="00125887">
            <w:pPr>
              <w:spacing w:before="100" w:beforeAutospacing="1" w:after="100" w:afterAutospacing="1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Гранична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дата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розміщення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базі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даних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особи, яка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оприлюднює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регульовану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інформацію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  <w:p w:rsidR="001D08B1" w:rsidRPr="001D08B1" w:rsidRDefault="001473E2" w:rsidP="001473E2">
            <w:pPr>
              <w:spacing w:before="100" w:beforeAutospacing="1" w:after="100" w:afterAutospacing="1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Гранична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дата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подання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НКЦПФР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</w:tr>
      <w:tr w:rsidR="001473E2" w:rsidRPr="001D08B1" w:rsidTr="00523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Обґрунтування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причин,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призвели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можуть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призвести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несвоєчасності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розкриття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інформації</w:t>
            </w:r>
            <w:proofErr w:type="spellEnd"/>
          </w:p>
        </w:tc>
        <w:tc>
          <w:tcPr>
            <w:tcW w:w="7241" w:type="dxa"/>
            <w:vAlign w:val="center"/>
            <w:hideMark/>
          </w:tcPr>
          <w:p w:rsidR="001D08B1" w:rsidRPr="001D08B1" w:rsidRDefault="001473E2" w:rsidP="00ED6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23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Рішенням Загальних зборів акціонерів ( протокол № 29 від 04.12.2023) затверджена нова редакція статуту Товариства, яким передбачено  одноосібний Виконавчий орган (Директор). </w:t>
            </w:r>
            <w:r w:rsidRPr="006A1230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Відповідно до протоколу Наг</w:t>
            </w:r>
            <w:r w:rsidRPr="006A1230">
              <w:rPr>
                <w:rFonts w:ascii="Times New Roman" w:hAnsi="Times New Roman"/>
                <w:sz w:val="24"/>
                <w:szCs w:val="24"/>
                <w:lang w:val="uk-UA"/>
              </w:rPr>
              <w:t>л</w:t>
            </w:r>
            <w:r w:rsidRPr="006A1230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я</w:t>
            </w:r>
            <w:r w:rsidRPr="006A1230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  <w:r w:rsidRPr="006A1230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ової ради Товариства від 12.12.2023р. за № 2 припинено повноваження  </w:t>
            </w:r>
            <w:proofErr w:type="spellStart"/>
            <w:r w:rsidRPr="006A1230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т.в.о.голови</w:t>
            </w:r>
            <w:proofErr w:type="spellEnd"/>
            <w:r w:rsidRPr="006A1230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правління </w:t>
            </w:r>
            <w:proofErr w:type="spellStart"/>
            <w:r w:rsidRPr="006A1230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Коломоєць</w:t>
            </w:r>
            <w:proofErr w:type="spellEnd"/>
            <w:r w:rsidRPr="006A1230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Ніни Іллівни та цим же протоколом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Коломоєць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Ніна Іллівна була призначена на посаду директора.</w:t>
            </w:r>
            <w:r w:rsidRPr="004D22D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Внаслідок несподіваної хвороби,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Коломоєць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Ніна Іллівна  не змогла  своєчасно вступити на посаду директора та залишилася на посаді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т.в.о.голови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правління  до реєстрації та приведення усіх документів товариства до норм чинного законодавства. 19.01.2024р. товариство отримало інформацію про раптову смерть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Коломоєць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Ніни Іллівни.</w:t>
            </w:r>
            <w:r w:rsidR="00ED644A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Рішенням Наглядової ради, протокол № 3 від 22.01.2024р., припинено повноваження </w:t>
            </w:r>
            <w:proofErr w:type="spellStart"/>
            <w:r w:rsidR="00ED644A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т.в.о.голови</w:t>
            </w:r>
            <w:proofErr w:type="spellEnd"/>
            <w:r w:rsidR="00ED644A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правління </w:t>
            </w:r>
            <w:proofErr w:type="spellStart"/>
            <w:r w:rsidR="00ED644A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Коломоєць</w:t>
            </w:r>
            <w:proofErr w:type="spellEnd"/>
            <w:r w:rsidR="00ED644A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Ніни Іллівни у зв’язку із смертю.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 призначення   нового директора, внесення змін до ЄДР та оформлення цифрового підпису, товариство не мало можливості своєчасно розмістити особливу інформацію.</w:t>
            </w:r>
          </w:p>
        </w:tc>
      </w:tr>
      <w:tr w:rsidR="001473E2" w:rsidRPr="001D08B1" w:rsidTr="00523C66">
        <w:trPr>
          <w:trHeight w:val="1391"/>
          <w:tblCellSpacing w:w="15" w:type="dxa"/>
        </w:trPr>
        <w:tc>
          <w:tcPr>
            <w:tcW w:w="0" w:type="auto"/>
            <w:vAlign w:val="center"/>
            <w:hideMark/>
          </w:tcPr>
          <w:p w:rsidR="001473E2" w:rsidRPr="001D08B1" w:rsidRDefault="001473E2" w:rsidP="00125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Запланована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дата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розкриття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регульованої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інформації</w:t>
            </w:r>
            <w:proofErr w:type="spellEnd"/>
          </w:p>
        </w:tc>
        <w:tc>
          <w:tcPr>
            <w:tcW w:w="7241" w:type="dxa"/>
            <w:vAlign w:val="center"/>
            <w:hideMark/>
          </w:tcPr>
          <w:p w:rsidR="001473E2" w:rsidRPr="001D08B1" w:rsidRDefault="001473E2" w:rsidP="00125887">
            <w:pPr>
              <w:spacing w:before="100" w:beforeAutospacing="1" w:after="100" w:afterAutospacing="1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іщення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вебсайті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емітента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="004B17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  <w:p w:rsidR="001473E2" w:rsidRPr="001D08B1" w:rsidRDefault="001473E2" w:rsidP="00125887">
            <w:pPr>
              <w:spacing w:before="100" w:beforeAutospacing="1" w:after="100" w:afterAutospacing="1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розміщення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базі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даних</w:t>
            </w:r>
            <w:proofErr w:type="spellEnd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особи, яка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оприлю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днює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регульовану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="004B17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  <w:p w:rsidR="001D08B1" w:rsidRPr="001D08B1" w:rsidRDefault="001473E2" w:rsidP="004B17AA">
            <w:pPr>
              <w:spacing w:before="100" w:beforeAutospacing="1" w:after="100" w:afterAutospacing="1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НКЦПФР –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="004B17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Pr="001D0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</w:tc>
      </w:tr>
    </w:tbl>
    <w:p w:rsidR="00F401B5" w:rsidRDefault="00F401B5"/>
    <w:sectPr w:rsidR="00F401B5" w:rsidSect="00523C66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473E2"/>
    <w:rsid w:val="001473E2"/>
    <w:rsid w:val="004B17AA"/>
    <w:rsid w:val="00523C66"/>
    <w:rsid w:val="005402C0"/>
    <w:rsid w:val="00D90C51"/>
    <w:rsid w:val="00E466CA"/>
    <w:rsid w:val="00ED644A"/>
    <w:rsid w:val="00F401B5"/>
    <w:rsid w:val="00FA7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mida.gov.ua/reestr/?kod=22800735" TargetMode="External"/><Relationship Id="rId4" Type="http://schemas.openxmlformats.org/officeDocument/2006/relationships/hyperlink" Target="http://smida.gov.ua/reestr/?kod=228007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Ларина</dc:creator>
  <cp:lastModifiedBy>Ларина</cp:lastModifiedBy>
  <cp:revision>3</cp:revision>
  <cp:lastPrinted>2024-02-01T07:42:00Z</cp:lastPrinted>
  <dcterms:created xsi:type="dcterms:W3CDTF">2024-02-01T08:34:00Z</dcterms:created>
  <dcterms:modified xsi:type="dcterms:W3CDTF">2024-02-05T08:26:00Z</dcterms:modified>
</cp:coreProperties>
</file>